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AFD7370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365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tyč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365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08C1C7" w14:textId="77777777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e určena k uvolnění unavených a bolavých svalů, podporuje prokrvení a regeneraci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3A00DC34" w14:textId="3E026AC0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Je vhodná pro použití na vš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echny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část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těla a je určena pro sportovce, trenéry, maséry a fyzioterapeuty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6AA794B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01623F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 výrobku; při poškození jej nepoužívejte.</w:t>
      </w:r>
    </w:p>
    <w:p w14:paraId="0C40E6D0" w14:textId="524D0719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3FD4D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používání vyvíjejte tlak plynule a kontrolovaně, vyhněte se nárazům a prudkým pohybům.</w:t>
      </w:r>
    </w:p>
    <w:p w14:paraId="22C071AF" w14:textId="60D2A63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0ACDFD" w14:textId="7098D502" w:rsidR="008904D4" w:rsidRPr="008904D4" w:rsidRDefault="008904D4" w:rsidP="008904D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případě akutní bolesti, zánětu, přetrvávajících svalových potíží nebo neurologických problémů konzultujte použití s odborníkem (lékař / fyzioterapeut).</w:t>
      </w:r>
    </w:p>
    <w:p w14:paraId="7CED3CE3" w14:textId="55BF2C14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A04E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42F9" w14:textId="77777777" w:rsidR="00DA04E8" w:rsidRDefault="00DA04E8" w:rsidP="00693D0D">
      <w:r>
        <w:separator/>
      </w:r>
    </w:p>
  </w:endnote>
  <w:endnote w:type="continuationSeparator" w:id="0">
    <w:p w14:paraId="76339E2C" w14:textId="77777777" w:rsidR="00DA04E8" w:rsidRDefault="00DA04E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73E0" w14:textId="77777777" w:rsidR="00DA04E8" w:rsidRDefault="00DA04E8" w:rsidP="00693D0D">
      <w:r>
        <w:separator/>
      </w:r>
    </w:p>
  </w:footnote>
  <w:footnote w:type="continuationSeparator" w:id="0">
    <w:p w14:paraId="619BC280" w14:textId="77777777" w:rsidR="00DA04E8" w:rsidRDefault="00DA04E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B85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9"/>
  </w:num>
  <w:num w:numId="6" w16cid:durableId="796878580">
    <w:abstractNumId w:val="12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889683660">
    <w:abstractNumId w:val="2"/>
  </w:num>
  <w:num w:numId="13" w16cid:durableId="10554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2025-08-28T12:19:00Z</dcterms:modified>
</cp:coreProperties>
</file>