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56C93" w14:textId="77777777" w:rsidR="00AB7410" w:rsidRDefault="00693D0D" w:rsidP="00AB7410">
      <w:pPr>
        <w:pStyle w:val="Nadpis1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cs-CZ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t>🛡️</w:t>
      </w:r>
      <w:r w:rsidRPr="00C30192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 </w:t>
      </w:r>
      <w:r w:rsidRPr="00816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Bezpečnostní </w:t>
      </w:r>
      <w:r w:rsidR="009347E3" w:rsidRPr="00816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pokyny</w:t>
      </w:r>
      <w:r w:rsidR="009347E3" w:rsidRPr="00257781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 xml:space="preserve"> </w:t>
      </w:r>
      <w:r w:rsidR="009347E3" w:rsidRPr="009347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 xml:space="preserve">– </w:t>
      </w:r>
      <w:r w:rsidR="00AB7410" w:rsidRPr="00AB741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cs-CZ"/>
        </w:rPr>
        <w:t>RED LIGHT PANEL 300 SHARP SHAPE</w:t>
      </w:r>
    </w:p>
    <w:p w14:paraId="3E86CA5B" w14:textId="6184F41A" w:rsidR="00693D0D" w:rsidRPr="00AB7410" w:rsidRDefault="00693D0D" w:rsidP="00AB7410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1. Použití dle určení</w:t>
      </w:r>
    </w:p>
    <w:p w14:paraId="540D4BA7" w14:textId="1539DA9E" w:rsidR="00AB7410" w:rsidRDefault="00AB7410" w:rsidP="00A2754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Red Light Panel 300 je určen </w:t>
      </w:r>
      <w:r w:rsidRP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pro</w:t>
      </w:r>
      <w:r w:rsidRPr="00AB7410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 podporu</w:t>
      </w:r>
      <w:r w:rsidRP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regenerace, stimulaci pokožky, svalů a kloubů prostřednictvím červeného a infračerveného světla.</w:t>
      </w:r>
    </w:p>
    <w:p w14:paraId="6FFC1A6A" w14:textId="6452B597" w:rsidR="00AB7410" w:rsidRPr="00AB7410" w:rsidRDefault="00AB7410" w:rsidP="00A2754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Výrobek je určen</w:t>
      </w:r>
      <w:r w:rsidRPr="00AB7410">
        <w:rPr>
          <w:rFonts w:ascii="Times New Roman" w:eastAsia="Times New Roman" w:hAnsi="Times New Roman" w:cs="Times New Roman"/>
          <w:sz w:val="21"/>
          <w:szCs w:val="21"/>
          <w:lang w:eastAsia="cs-CZ"/>
        </w:rPr>
        <w:t> výhradně pro vnější použití</w:t>
      </w:r>
      <w:r w:rsidRP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 Není zdravotnickým prostředkem a nenahrazuje lékařskou péči.</w:t>
      </w:r>
    </w:p>
    <w:p w14:paraId="75509FC2" w14:textId="6651ECF3" w:rsidR="00693D0D" w:rsidRPr="00A27545" w:rsidRDefault="00693D0D" w:rsidP="00A2754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2754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2. Věk a dozor</w:t>
      </w:r>
    </w:p>
    <w:p w14:paraId="310DCBCA" w14:textId="778F4D40" w:rsidR="00693D0D" w:rsidRDefault="00693D0D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Výrobek není vhodný pro děti do </w:t>
      </w:r>
      <w:r w:rsid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12</w:t>
      </w: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let.</w:t>
      </w:r>
    </w:p>
    <w:p w14:paraId="3EA860E7" w14:textId="2C1FFE4A" w:rsidR="00816211" w:rsidRPr="00AE4D8D" w:rsidRDefault="00816211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D</w:t>
      </w:r>
      <w:r w:rsidRPr="0081621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ěti mohou používat pouze</w:t>
      </w:r>
      <w:r w:rsidRPr="00816211">
        <w:rPr>
          <w:rFonts w:ascii="Times New Roman" w:eastAsia="Times New Roman" w:hAnsi="Times New Roman" w:cs="Times New Roman"/>
          <w:sz w:val="21"/>
          <w:szCs w:val="21"/>
          <w:lang w:eastAsia="cs-CZ"/>
        </w:rPr>
        <w:t> pod dohledem dospělé osoby</w:t>
      </w:r>
      <w:r w:rsidRPr="0081621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06F90ECC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3. Stav a kontrola výrobku</w:t>
      </w:r>
    </w:p>
    <w:p w14:paraId="0805B73D" w14:textId="01A45CB1" w:rsidR="00AB7410" w:rsidRPr="00AB7410" w:rsidRDefault="00AB7410" w:rsidP="00AB7410">
      <w:pPr>
        <w:pStyle w:val="Odstavecseseznamem"/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Před každým použitím zkontrolujte stav panelu, kabelu a konektorů.</w:t>
      </w:r>
    </w:p>
    <w:p w14:paraId="5E5366A4" w14:textId="0B59F464" w:rsidR="00AB7410" w:rsidRPr="00AB7410" w:rsidRDefault="00AB7410" w:rsidP="00AB7410">
      <w:pPr>
        <w:pStyle w:val="Odstavecseseznamem"/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Nepoužívejte zařízení, pokud je poškozené, má praskliny, uvolněné LED diody nebo poškozený napájecí kabel.</w:t>
      </w:r>
    </w:p>
    <w:p w14:paraId="2587020F" w14:textId="77777777" w:rsidR="00A27545" w:rsidRPr="00A27545" w:rsidRDefault="00A27545" w:rsidP="00A2754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A2754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4. Bezpečné používání</w:t>
      </w:r>
    </w:p>
    <w:p w14:paraId="55B60D7C" w14:textId="18102001" w:rsidR="00AB7410" w:rsidRDefault="00AB7410" w:rsidP="00AB7410">
      <w:pPr>
        <w:pStyle w:val="Odstavecseseznamem"/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Nepřibližujte panel příliš blízko očí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0954002A" w14:textId="6F3F560C" w:rsidR="00AB7410" w:rsidRDefault="00AB7410" w:rsidP="00AB7410">
      <w:pPr>
        <w:pStyle w:val="Odstavecseseznamem"/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Nepoužívejte na citlivou, podrážděnou pokožku.</w:t>
      </w:r>
    </w:p>
    <w:p w14:paraId="17643EBE" w14:textId="77777777" w:rsidR="00AB7410" w:rsidRDefault="00AB7410" w:rsidP="00AB7410">
      <w:pPr>
        <w:pStyle w:val="Odstavecseseznamem"/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Nepoužívejte během spánku a vyhněte se nadměrnému tlaku na zařízení.</w:t>
      </w:r>
    </w:p>
    <w:p w14:paraId="6AF42EC0" w14:textId="7B9E6E2C" w:rsidR="00A27545" w:rsidRDefault="00AB7410" w:rsidP="00AB7410">
      <w:pPr>
        <w:pStyle w:val="Odstavecseseznamem"/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Nepokoušejte se zařízení rozebírat ani upravovat.</w:t>
      </w:r>
    </w:p>
    <w:p w14:paraId="729056DB" w14:textId="47030E6B" w:rsidR="00AB7410" w:rsidRDefault="00AB7410" w:rsidP="00AB7410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AB7410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 xml:space="preserve">5. </w:t>
      </w:r>
      <w:r w:rsidRPr="00AB7410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Světelná terapie</w:t>
      </w:r>
    </w:p>
    <w:p w14:paraId="07C8A8B2" w14:textId="77777777" w:rsidR="00AB7410" w:rsidRPr="00AB7410" w:rsidRDefault="00AB7410" w:rsidP="00AB7410">
      <w:pPr>
        <w:pStyle w:val="Odstavecseseznamem"/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Dodržujte doporučený čas a vzdálenost od pokožky (např. 10–20 minut zhruba 20–30 cm od pokožky – upřesněno v návodu k použití panelu).</w:t>
      </w:r>
    </w:p>
    <w:p w14:paraId="6B676566" w14:textId="77777777" w:rsidR="00AB7410" w:rsidRPr="00AB7410" w:rsidRDefault="00AB7410" w:rsidP="00AB7410">
      <w:pPr>
        <w:pStyle w:val="Odstavecseseznamem"/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V případě pocitu nepříjemného tepla nebo pálení přerušujte terapii.</w:t>
      </w:r>
    </w:p>
    <w:p w14:paraId="155C3A35" w14:textId="48EB8855" w:rsidR="00A27545" w:rsidRPr="00AB7410" w:rsidRDefault="00AB7410" w:rsidP="00A27545">
      <w:pPr>
        <w:pStyle w:val="Odstavecseseznamem"/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Nepoužívejte zařízení </w:t>
      </w:r>
      <w:r w:rsidRP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déle,</w:t>
      </w:r>
      <w:r w:rsidRP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než doporučuje výrobce.</w:t>
      </w:r>
    </w:p>
    <w:p w14:paraId="34B2756F" w14:textId="4F059001" w:rsidR="00A27545" w:rsidRPr="00A27545" w:rsidRDefault="00AB7410" w:rsidP="00A2754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6</w:t>
      </w:r>
      <w:r w:rsidR="00A27545" w:rsidRPr="00A2754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Zdravotní upozornění</w:t>
      </w:r>
    </w:p>
    <w:p w14:paraId="5BCABE6F" w14:textId="77777777" w:rsidR="00AB7410" w:rsidRPr="00AB7410" w:rsidRDefault="00AB7410" w:rsidP="00AB7410">
      <w:pPr>
        <w:pStyle w:val="Odstavecseseznamem"/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V případě epilepsie, akutní bolesti, zánětu, poruch citlivosti, diabetu, cévních onemocnění, těhotenství nebo neurologických obtíží konzultujte použití s lékařem nebo fyzioterapeutem.</w:t>
      </w:r>
    </w:p>
    <w:p w14:paraId="6BDBF499" w14:textId="12C64827" w:rsidR="00AB7410" w:rsidRDefault="00AB7410" w:rsidP="00AB7410">
      <w:pPr>
        <w:pStyle w:val="Odstavecseseznamem"/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Nepoužívejte, pokud máte implantovaný elektronický přístroj (např. kardiostimulátor) bez konzultace s lékařem.</w:t>
      </w:r>
    </w:p>
    <w:p w14:paraId="03589014" w14:textId="77777777" w:rsidR="00AB7410" w:rsidRPr="00AB7410" w:rsidRDefault="00AB7410" w:rsidP="00AB741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</w:p>
    <w:p w14:paraId="409906F7" w14:textId="77777777" w:rsidR="00A27545" w:rsidRPr="00A27545" w:rsidRDefault="00A27545" w:rsidP="00A2754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A2754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lastRenderedPageBreak/>
        <w:t>8. Údržba a skladování</w:t>
      </w:r>
    </w:p>
    <w:p w14:paraId="68BFF73A" w14:textId="77777777" w:rsidR="00AB7410" w:rsidRPr="00AB7410" w:rsidRDefault="00AB7410" w:rsidP="00AB7410">
      <w:pPr>
        <w:pStyle w:val="Odstavecseseznamem"/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Čistěte pouze suchým nebo mírně vlhkým hadříkem.</w:t>
      </w:r>
    </w:p>
    <w:p w14:paraId="69F0FB02" w14:textId="77777777" w:rsidR="00AB7410" w:rsidRDefault="00AB7410" w:rsidP="00AB7410">
      <w:pPr>
        <w:pStyle w:val="Odstavecseseznamem"/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Nepoužívejte vodu ani čisticí prostředky, které mohou poškodit elektroniku.</w:t>
      </w:r>
    </w:p>
    <w:p w14:paraId="40398007" w14:textId="77777777" w:rsidR="00AB7410" w:rsidRDefault="00AB7410" w:rsidP="00AB7410">
      <w:pPr>
        <w:pStyle w:val="Odstavecseseznamem"/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Skladujte v suchu, mimo přímé sluneční záření a zdroje tepla.</w:t>
      </w:r>
    </w:p>
    <w:p w14:paraId="671EC09E" w14:textId="5CDA5D48" w:rsidR="00AB7410" w:rsidRPr="00AB7410" w:rsidRDefault="00AB7410" w:rsidP="00AB7410">
      <w:pPr>
        <w:pStyle w:val="Odstavecseseznamem"/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Nepokládejte těžké předměty na panel.</w:t>
      </w:r>
    </w:p>
    <w:p w14:paraId="26AC1693" w14:textId="77777777" w:rsidR="008904D4" w:rsidRDefault="008904D4" w:rsidP="008904D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</w:p>
    <w:p w14:paraId="74B75F65" w14:textId="77777777" w:rsidR="008904D4" w:rsidRPr="00260FD2" w:rsidRDefault="008904D4" w:rsidP="008904D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</w:p>
    <w:p w14:paraId="64BD0B58" w14:textId="77777777" w:rsidR="00693D0D" w:rsidRPr="00693D0D" w:rsidRDefault="00F41ACC" w:rsidP="00693D0D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noProof/>
          <w:lang w:eastAsia="cs-CZ"/>
        </w:rPr>
        <w:pict w14:anchorId="0E4D0E0F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43691818" w14:textId="77777777" w:rsidR="00693D0D" w:rsidRPr="00693D0D" w:rsidRDefault="00693D0D" w:rsidP="00693D0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t>⚠️</w:t>
      </w:r>
      <w:r w:rsidRPr="00693D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 Varování (dle GPSR)</w:t>
      </w:r>
    </w:p>
    <w:p w14:paraId="31CE247D" w14:textId="77777777" w:rsidR="00693D0D" w:rsidRPr="00AE4D8D" w:rsidRDefault="00693D0D" w:rsidP="00693D0D">
      <w:pPr>
        <w:spacing w:beforeAutospacing="1" w:afterAutospacing="1"/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Nesprávné použití nebo zanedbání těchto pokynů může vést ke zranění. Výrobek nepodléhá certifikaci jako zdravotnický prostředek. Výrobce ani distributor nenese odpovědnost za škody vzniklé v důsledku nesprávného použití.</w:t>
      </w:r>
    </w:p>
    <w:p w14:paraId="3DAF58B4" w14:textId="77777777" w:rsidR="00693D0D" w:rsidRDefault="00693D0D"/>
    <w:sectPr w:rsidR="00693D0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F507A" w14:textId="77777777" w:rsidR="00F41ACC" w:rsidRDefault="00F41ACC" w:rsidP="00693D0D">
      <w:r>
        <w:separator/>
      </w:r>
    </w:p>
  </w:endnote>
  <w:endnote w:type="continuationSeparator" w:id="0">
    <w:p w14:paraId="4C366F41" w14:textId="77777777" w:rsidR="00F41ACC" w:rsidRDefault="00F41ACC" w:rsidP="00693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BFFD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Sharp Shape s.r.o.</w:t>
    </w:r>
  </w:p>
  <w:p w14:paraId="50C361BA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Na Folimance 2155/15</w:t>
    </w:r>
  </w:p>
  <w:p w14:paraId="72890F5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Praha 2 120 00</w:t>
    </w:r>
  </w:p>
  <w:p w14:paraId="0F1F20C1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1" w:history="1">
      <w:r w:rsidRPr="00693D0D">
        <w:rPr>
          <w:rStyle w:val="Hypertextovodkaz"/>
          <w:b/>
          <w:bCs/>
          <w:sz w:val="20"/>
          <w:szCs w:val="20"/>
        </w:rPr>
        <w:t>www.sharpshape.cz</w:t>
      </w:r>
    </w:hyperlink>
  </w:p>
  <w:p w14:paraId="383847FB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2" w:history="1">
      <w:r w:rsidRPr="00693D0D">
        <w:rPr>
          <w:rStyle w:val="Hypertextovodkaz"/>
          <w:b/>
          <w:bCs/>
          <w:sz w:val="20"/>
          <w:szCs w:val="20"/>
        </w:rPr>
        <w:t>podpora@sharpshape.cz</w:t>
      </w:r>
    </w:hyperlink>
  </w:p>
  <w:p w14:paraId="70E2AD89" w14:textId="77777777" w:rsidR="00693D0D" w:rsidRDefault="00693D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72A2E" w14:textId="77777777" w:rsidR="00F41ACC" w:rsidRDefault="00F41ACC" w:rsidP="00693D0D">
      <w:r>
        <w:separator/>
      </w:r>
    </w:p>
  </w:footnote>
  <w:footnote w:type="continuationSeparator" w:id="0">
    <w:p w14:paraId="5B6096A5" w14:textId="77777777" w:rsidR="00F41ACC" w:rsidRDefault="00F41ACC" w:rsidP="00693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4E45A" w14:textId="65B947A0" w:rsidR="00693D0D" w:rsidRDefault="00693D0D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CC8842" wp14:editId="29263273">
          <wp:simplePos x="0" y="0"/>
          <wp:positionH relativeFrom="margin">
            <wp:posOffset>4532090</wp:posOffset>
          </wp:positionH>
          <wp:positionV relativeFrom="margin">
            <wp:posOffset>-1764734</wp:posOffset>
          </wp:positionV>
          <wp:extent cx="2136140" cy="2136140"/>
          <wp:effectExtent l="0" t="0" r="0" b="0"/>
          <wp:wrapSquare wrapText="bothSides"/>
          <wp:docPr id="584149480" name="Obrázek 2" descr="Obsah obrázku černá, tm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149480" name="Obrázek 2" descr="Obsah obrázku černá, tma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6140" cy="2136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4124FC" w14:textId="5592399E" w:rsidR="00693D0D" w:rsidRDefault="00693D0D">
    <w:pPr>
      <w:pStyle w:val="Zhlav"/>
    </w:pPr>
  </w:p>
  <w:p w14:paraId="313EB629" w14:textId="77777777" w:rsidR="00693D0D" w:rsidRDefault="00693D0D">
    <w:pPr>
      <w:pStyle w:val="Zhlav"/>
    </w:pPr>
  </w:p>
  <w:p w14:paraId="041EC14F" w14:textId="77777777" w:rsidR="00693D0D" w:rsidRDefault="00693D0D">
    <w:pPr>
      <w:pStyle w:val="Zhlav"/>
    </w:pPr>
  </w:p>
  <w:p w14:paraId="03831483" w14:textId="77777777" w:rsidR="00693D0D" w:rsidRDefault="00693D0D">
    <w:pPr>
      <w:pStyle w:val="Zhlav"/>
    </w:pPr>
  </w:p>
  <w:p w14:paraId="36A7CC83" w14:textId="77777777" w:rsidR="00693D0D" w:rsidRDefault="00693D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A01FB"/>
    <w:multiLevelType w:val="multilevel"/>
    <w:tmpl w:val="657A6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1E74D5"/>
    <w:multiLevelType w:val="hybridMultilevel"/>
    <w:tmpl w:val="E0A605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E5FAD"/>
    <w:multiLevelType w:val="multilevel"/>
    <w:tmpl w:val="6FE63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95517F"/>
    <w:multiLevelType w:val="multilevel"/>
    <w:tmpl w:val="7CC61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BA5786"/>
    <w:multiLevelType w:val="hybridMultilevel"/>
    <w:tmpl w:val="FA80AA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2147D"/>
    <w:multiLevelType w:val="multilevel"/>
    <w:tmpl w:val="6CDA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CE0003"/>
    <w:multiLevelType w:val="multilevel"/>
    <w:tmpl w:val="350C6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1C3610"/>
    <w:multiLevelType w:val="hybridMultilevel"/>
    <w:tmpl w:val="D57212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712C6F"/>
    <w:multiLevelType w:val="multilevel"/>
    <w:tmpl w:val="B00A2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4C7419"/>
    <w:multiLevelType w:val="multilevel"/>
    <w:tmpl w:val="78A24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923E9F"/>
    <w:multiLevelType w:val="hybridMultilevel"/>
    <w:tmpl w:val="AD88B7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0452A4"/>
    <w:multiLevelType w:val="hybridMultilevel"/>
    <w:tmpl w:val="F29290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D10517"/>
    <w:multiLevelType w:val="hybridMultilevel"/>
    <w:tmpl w:val="D688A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586B33"/>
    <w:multiLevelType w:val="multilevel"/>
    <w:tmpl w:val="9D2C3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BE37AE"/>
    <w:multiLevelType w:val="hybridMultilevel"/>
    <w:tmpl w:val="A6A23C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B35FC8"/>
    <w:multiLevelType w:val="multilevel"/>
    <w:tmpl w:val="68CE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CD3F35"/>
    <w:multiLevelType w:val="multilevel"/>
    <w:tmpl w:val="17D8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990CD2"/>
    <w:multiLevelType w:val="hybridMultilevel"/>
    <w:tmpl w:val="1A2E9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5076E3"/>
    <w:multiLevelType w:val="hybridMultilevel"/>
    <w:tmpl w:val="7B84DE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BD331B"/>
    <w:multiLevelType w:val="multilevel"/>
    <w:tmpl w:val="914C7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F80625"/>
    <w:multiLevelType w:val="multilevel"/>
    <w:tmpl w:val="C4B8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4870432">
    <w:abstractNumId w:val="6"/>
  </w:num>
  <w:num w:numId="2" w16cid:durableId="1188250035">
    <w:abstractNumId w:val="16"/>
  </w:num>
  <w:num w:numId="3" w16cid:durableId="180245746">
    <w:abstractNumId w:val="3"/>
  </w:num>
  <w:num w:numId="4" w16cid:durableId="141889519">
    <w:abstractNumId w:val="0"/>
  </w:num>
  <w:num w:numId="5" w16cid:durableId="30765566">
    <w:abstractNumId w:val="15"/>
  </w:num>
  <w:num w:numId="6" w16cid:durableId="796878580">
    <w:abstractNumId w:val="20"/>
  </w:num>
  <w:num w:numId="7" w16cid:durableId="1220359389">
    <w:abstractNumId w:val="13"/>
  </w:num>
  <w:num w:numId="8" w16cid:durableId="1727534054">
    <w:abstractNumId w:val="5"/>
  </w:num>
  <w:num w:numId="9" w16cid:durableId="1336566045">
    <w:abstractNumId w:val="11"/>
  </w:num>
  <w:num w:numId="10" w16cid:durableId="1836143981">
    <w:abstractNumId w:val="17"/>
  </w:num>
  <w:num w:numId="11" w16cid:durableId="1050811632">
    <w:abstractNumId w:val="10"/>
  </w:num>
  <w:num w:numId="12" w16cid:durableId="889683660">
    <w:abstractNumId w:val="4"/>
  </w:num>
  <w:num w:numId="13" w16cid:durableId="975985995">
    <w:abstractNumId w:val="12"/>
  </w:num>
  <w:num w:numId="14" w16cid:durableId="1224414577">
    <w:abstractNumId w:val="9"/>
  </w:num>
  <w:num w:numId="15" w16cid:durableId="194780425">
    <w:abstractNumId w:val="8"/>
  </w:num>
  <w:num w:numId="16" w16cid:durableId="785733550">
    <w:abstractNumId w:val="2"/>
  </w:num>
  <w:num w:numId="17" w16cid:durableId="1783962552">
    <w:abstractNumId w:val="19"/>
  </w:num>
  <w:num w:numId="18" w16cid:durableId="662199856">
    <w:abstractNumId w:val="7"/>
  </w:num>
  <w:num w:numId="19" w16cid:durableId="1204757331">
    <w:abstractNumId w:val="14"/>
  </w:num>
  <w:num w:numId="20" w16cid:durableId="335308730">
    <w:abstractNumId w:val="1"/>
  </w:num>
  <w:num w:numId="21" w16cid:durableId="32362701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0D"/>
    <w:rsid w:val="00010664"/>
    <w:rsid w:val="0002333E"/>
    <w:rsid w:val="00064FD4"/>
    <w:rsid w:val="000D5721"/>
    <w:rsid w:val="000E1223"/>
    <w:rsid w:val="000E2330"/>
    <w:rsid w:val="000F082E"/>
    <w:rsid w:val="000F345C"/>
    <w:rsid w:val="000F3FF0"/>
    <w:rsid w:val="00184313"/>
    <w:rsid w:val="00185260"/>
    <w:rsid w:val="001B3A54"/>
    <w:rsid w:val="001B59BD"/>
    <w:rsid w:val="001D0DD5"/>
    <w:rsid w:val="002041A4"/>
    <w:rsid w:val="00224475"/>
    <w:rsid w:val="00240572"/>
    <w:rsid w:val="00243020"/>
    <w:rsid w:val="00257781"/>
    <w:rsid w:val="00260FD2"/>
    <w:rsid w:val="00281945"/>
    <w:rsid w:val="002B5863"/>
    <w:rsid w:val="002B6669"/>
    <w:rsid w:val="002B7FBF"/>
    <w:rsid w:val="002C1CA7"/>
    <w:rsid w:val="002C690D"/>
    <w:rsid w:val="002D50B4"/>
    <w:rsid w:val="002D7E06"/>
    <w:rsid w:val="002E2CF5"/>
    <w:rsid w:val="002F14C0"/>
    <w:rsid w:val="002F2DEB"/>
    <w:rsid w:val="00302CC0"/>
    <w:rsid w:val="00335504"/>
    <w:rsid w:val="00356FD7"/>
    <w:rsid w:val="003618FC"/>
    <w:rsid w:val="003778E4"/>
    <w:rsid w:val="003903A9"/>
    <w:rsid w:val="003F1721"/>
    <w:rsid w:val="004251CB"/>
    <w:rsid w:val="004413E8"/>
    <w:rsid w:val="0045282B"/>
    <w:rsid w:val="004B1B53"/>
    <w:rsid w:val="004C6FF4"/>
    <w:rsid w:val="004C7BFD"/>
    <w:rsid w:val="004F6862"/>
    <w:rsid w:val="00517E52"/>
    <w:rsid w:val="00524B69"/>
    <w:rsid w:val="00542DC5"/>
    <w:rsid w:val="00543C1F"/>
    <w:rsid w:val="005572FB"/>
    <w:rsid w:val="00565BFB"/>
    <w:rsid w:val="0057194A"/>
    <w:rsid w:val="00577CC2"/>
    <w:rsid w:val="005961FF"/>
    <w:rsid w:val="005E282D"/>
    <w:rsid w:val="00605648"/>
    <w:rsid w:val="00637726"/>
    <w:rsid w:val="00650183"/>
    <w:rsid w:val="00661D8E"/>
    <w:rsid w:val="00684146"/>
    <w:rsid w:val="00693D0D"/>
    <w:rsid w:val="006F6F43"/>
    <w:rsid w:val="007002F9"/>
    <w:rsid w:val="00704879"/>
    <w:rsid w:val="00714F66"/>
    <w:rsid w:val="00716E43"/>
    <w:rsid w:val="0078445D"/>
    <w:rsid w:val="007B753E"/>
    <w:rsid w:val="008059C7"/>
    <w:rsid w:val="00816211"/>
    <w:rsid w:val="00825786"/>
    <w:rsid w:val="00826E02"/>
    <w:rsid w:val="00841F26"/>
    <w:rsid w:val="008435D0"/>
    <w:rsid w:val="008455AB"/>
    <w:rsid w:val="0087018A"/>
    <w:rsid w:val="0087547D"/>
    <w:rsid w:val="0088382C"/>
    <w:rsid w:val="008904D4"/>
    <w:rsid w:val="008B56B9"/>
    <w:rsid w:val="008C0229"/>
    <w:rsid w:val="008C51DB"/>
    <w:rsid w:val="008D022F"/>
    <w:rsid w:val="008D369A"/>
    <w:rsid w:val="008D6007"/>
    <w:rsid w:val="008E223C"/>
    <w:rsid w:val="008E5AEA"/>
    <w:rsid w:val="008F3A2E"/>
    <w:rsid w:val="009347E3"/>
    <w:rsid w:val="00955C7C"/>
    <w:rsid w:val="0097092E"/>
    <w:rsid w:val="00977B61"/>
    <w:rsid w:val="009977B4"/>
    <w:rsid w:val="009A4F39"/>
    <w:rsid w:val="009A78BC"/>
    <w:rsid w:val="009E1AD4"/>
    <w:rsid w:val="00A20B18"/>
    <w:rsid w:val="00A27545"/>
    <w:rsid w:val="00A36F3F"/>
    <w:rsid w:val="00A464E1"/>
    <w:rsid w:val="00A47A60"/>
    <w:rsid w:val="00A6497A"/>
    <w:rsid w:val="00A86064"/>
    <w:rsid w:val="00A931B2"/>
    <w:rsid w:val="00A9735A"/>
    <w:rsid w:val="00AB2DE5"/>
    <w:rsid w:val="00AB3A96"/>
    <w:rsid w:val="00AB7410"/>
    <w:rsid w:val="00AD0953"/>
    <w:rsid w:val="00AD4D18"/>
    <w:rsid w:val="00AE4D8D"/>
    <w:rsid w:val="00B307EC"/>
    <w:rsid w:val="00B34DC5"/>
    <w:rsid w:val="00B474F7"/>
    <w:rsid w:val="00B82D88"/>
    <w:rsid w:val="00BB4922"/>
    <w:rsid w:val="00C0056E"/>
    <w:rsid w:val="00C0113F"/>
    <w:rsid w:val="00C07348"/>
    <w:rsid w:val="00C13CBA"/>
    <w:rsid w:val="00C30192"/>
    <w:rsid w:val="00C62C40"/>
    <w:rsid w:val="00C6675B"/>
    <w:rsid w:val="00C80E71"/>
    <w:rsid w:val="00C962B3"/>
    <w:rsid w:val="00CA063B"/>
    <w:rsid w:val="00CB77BE"/>
    <w:rsid w:val="00CD2DF8"/>
    <w:rsid w:val="00CD54BB"/>
    <w:rsid w:val="00D03293"/>
    <w:rsid w:val="00D556D9"/>
    <w:rsid w:val="00D65ECD"/>
    <w:rsid w:val="00D76DAF"/>
    <w:rsid w:val="00DC0F92"/>
    <w:rsid w:val="00DD4067"/>
    <w:rsid w:val="00E9326F"/>
    <w:rsid w:val="00EB5676"/>
    <w:rsid w:val="00EF74BB"/>
    <w:rsid w:val="00F105DD"/>
    <w:rsid w:val="00F41ACC"/>
    <w:rsid w:val="00F43CCA"/>
    <w:rsid w:val="00F648E8"/>
    <w:rsid w:val="00F77985"/>
    <w:rsid w:val="00FB324C"/>
    <w:rsid w:val="00FB3FC2"/>
    <w:rsid w:val="00FC1006"/>
    <w:rsid w:val="00FD09D9"/>
    <w:rsid w:val="00FD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390B5"/>
  <w15:chartTrackingRefBased/>
  <w15:docId w15:val="{6AF4062A-D6B1-FB41-A6B1-91780663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3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3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93D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3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3D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3D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3D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3D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3D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3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3D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693D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3D0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93D0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3D0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3D0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3D0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3D0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93D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93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93D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93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93D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93D0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93D0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93D0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3D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93D0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93D0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93D0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3D0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D0D"/>
  </w:style>
  <w:style w:type="paragraph" w:styleId="Zpat">
    <w:name w:val="footer"/>
    <w:basedOn w:val="Normln"/>
    <w:link w:val="Zpat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D0D"/>
  </w:style>
  <w:style w:type="character" w:customStyle="1" w:styleId="apple-converted-space">
    <w:name w:val="apple-converted-space"/>
    <w:basedOn w:val="Standardnpsmoodstavce"/>
    <w:rsid w:val="00693D0D"/>
  </w:style>
  <w:style w:type="character" w:styleId="Siln">
    <w:name w:val="Strong"/>
    <w:basedOn w:val="Standardnpsmoodstavce"/>
    <w:uiPriority w:val="22"/>
    <w:qFormat/>
    <w:rsid w:val="00693D0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693D0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relative">
    <w:name w:val="relative"/>
    <w:basedOn w:val="Standardnpsmoodstavce"/>
    <w:rsid w:val="00816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2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7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pora@sharpshape.cz" TargetMode="External"/><Relationship Id="rId1" Type="http://schemas.openxmlformats.org/officeDocument/2006/relationships/hyperlink" Target="http://www.sharpshap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283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Strangmüller</dc:creator>
  <cp:keywords/>
  <dc:description/>
  <cp:lastModifiedBy>Karolína Friesová</cp:lastModifiedBy>
  <cp:revision>67</cp:revision>
  <dcterms:created xsi:type="dcterms:W3CDTF">2025-07-18T11:20:00Z</dcterms:created>
  <dcterms:modified xsi:type="dcterms:W3CDTF">2026-02-09T08:50:00Z</dcterms:modified>
</cp:coreProperties>
</file>